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8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</w:tblGrid>
      <w:tr w:rsidR="00C03070" w:rsidTr="00C03070">
        <w:trPr>
          <w:trHeight w:val="1438"/>
        </w:trPr>
        <w:tc>
          <w:tcPr>
            <w:tcW w:w="4248" w:type="dxa"/>
            <w:hideMark/>
          </w:tcPr>
          <w:p w:rsidR="00C03070" w:rsidRDefault="00A225ED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t xml:space="preserve"> </w:t>
            </w:r>
            <w:r w:rsidR="00C03070">
              <w:rPr>
                <w:noProof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3070">
              <w:t xml:space="preserve"> </w:t>
            </w:r>
          </w:p>
        </w:tc>
      </w:tr>
    </w:tbl>
    <w:p w:rsidR="00C03070" w:rsidRDefault="00C03070" w:rsidP="00C03070">
      <w:pPr>
        <w:jc w:val="right"/>
        <w:rPr>
          <w:b/>
          <w:bCs/>
          <w:szCs w:val="28"/>
        </w:rPr>
      </w:pPr>
    </w:p>
    <w:p w:rsidR="00C03070" w:rsidRDefault="00C03070" w:rsidP="00C03070">
      <w:pPr>
        <w:jc w:val="center"/>
        <w:rPr>
          <w:b/>
          <w:bCs/>
          <w:szCs w:val="28"/>
        </w:rPr>
      </w:pPr>
    </w:p>
    <w:p w:rsidR="00C03070" w:rsidRDefault="00C03070" w:rsidP="00C03070">
      <w:pPr>
        <w:jc w:val="center"/>
        <w:rPr>
          <w:b/>
          <w:bCs/>
          <w:szCs w:val="28"/>
        </w:rPr>
      </w:pPr>
    </w:p>
    <w:p w:rsidR="00C03070" w:rsidRDefault="00C03070" w:rsidP="00C03070">
      <w:pPr>
        <w:rPr>
          <w:b/>
          <w:bCs/>
          <w:szCs w:val="28"/>
        </w:rPr>
      </w:pPr>
    </w:p>
    <w:p w:rsidR="00C03070" w:rsidRDefault="00C03070" w:rsidP="00C0307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 МУНИЦИПАЛЬНОГО РАЙОНА</w:t>
      </w:r>
    </w:p>
    <w:p w:rsidR="00C03070" w:rsidRDefault="00C03070" w:rsidP="00C0307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«ЗАБАЙКАЛЬСКИЙ РАЙОН»</w:t>
      </w:r>
    </w:p>
    <w:p w:rsidR="00C03070" w:rsidRPr="00C03070" w:rsidRDefault="00C03070" w:rsidP="00C03070">
      <w:pPr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VI</w:t>
      </w:r>
      <w:r w:rsidR="00B26668">
        <w:rPr>
          <w:b/>
          <w:bCs/>
          <w:szCs w:val="28"/>
          <w:lang w:val="en-US"/>
        </w:rPr>
        <w:t>I</w:t>
      </w:r>
      <w:r w:rsidRPr="00C03070">
        <w:rPr>
          <w:b/>
          <w:bCs/>
          <w:szCs w:val="28"/>
        </w:rPr>
        <w:t xml:space="preserve"> –</w:t>
      </w:r>
      <w:r>
        <w:rPr>
          <w:b/>
          <w:bCs/>
          <w:szCs w:val="28"/>
        </w:rPr>
        <w:t>СОЗЫВА</w:t>
      </w:r>
    </w:p>
    <w:p w:rsidR="00C03070" w:rsidRDefault="00C03070" w:rsidP="00C03070">
      <w:pPr>
        <w:jc w:val="center"/>
        <w:rPr>
          <w:b/>
          <w:bCs/>
          <w:szCs w:val="28"/>
        </w:rPr>
      </w:pPr>
    </w:p>
    <w:p w:rsidR="00C03070" w:rsidRDefault="00C03070" w:rsidP="005F537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C03070" w:rsidRDefault="00C03070" w:rsidP="005F5371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пгт</w:t>
      </w:r>
      <w:proofErr w:type="gramStart"/>
      <w:r>
        <w:rPr>
          <w:b/>
          <w:bCs/>
          <w:sz w:val="24"/>
          <w:szCs w:val="24"/>
        </w:rPr>
        <w:t>.З</w:t>
      </w:r>
      <w:proofErr w:type="gramEnd"/>
      <w:r>
        <w:rPr>
          <w:b/>
          <w:bCs/>
          <w:sz w:val="24"/>
          <w:szCs w:val="24"/>
        </w:rPr>
        <w:t>абайкальск</w:t>
      </w:r>
      <w:proofErr w:type="spellEnd"/>
    </w:p>
    <w:p w:rsidR="00C03070" w:rsidRPr="00106826" w:rsidRDefault="00B26668" w:rsidP="00C03070">
      <w:pPr>
        <w:rPr>
          <w:bCs/>
          <w:szCs w:val="28"/>
        </w:rPr>
      </w:pPr>
      <w:r w:rsidRPr="0023144A">
        <w:rPr>
          <w:bCs/>
          <w:szCs w:val="28"/>
        </w:rPr>
        <w:t xml:space="preserve">29 </w:t>
      </w:r>
      <w:r>
        <w:rPr>
          <w:bCs/>
          <w:szCs w:val="28"/>
        </w:rPr>
        <w:t>декабря 2021</w:t>
      </w:r>
      <w:r w:rsidR="00C03070" w:rsidRPr="00106826">
        <w:rPr>
          <w:bCs/>
          <w:szCs w:val="28"/>
        </w:rPr>
        <w:t xml:space="preserve"> года                                                    </w:t>
      </w:r>
      <w:r>
        <w:rPr>
          <w:bCs/>
          <w:szCs w:val="28"/>
        </w:rPr>
        <w:t xml:space="preserve">                             </w:t>
      </w:r>
      <w:r w:rsidR="003F2F99">
        <w:rPr>
          <w:bCs/>
          <w:szCs w:val="28"/>
        </w:rPr>
        <w:t xml:space="preserve"> </w:t>
      </w:r>
      <w:r w:rsidR="00C03070" w:rsidRPr="00106826">
        <w:rPr>
          <w:bCs/>
          <w:szCs w:val="28"/>
        </w:rPr>
        <w:t xml:space="preserve">  </w:t>
      </w:r>
      <w:r w:rsidR="005F5371">
        <w:rPr>
          <w:bCs/>
          <w:szCs w:val="28"/>
        </w:rPr>
        <w:t xml:space="preserve">   </w:t>
      </w:r>
      <w:bookmarkStart w:id="0" w:name="_GoBack"/>
      <w:bookmarkEnd w:id="0"/>
      <w:r w:rsidR="005F5371">
        <w:rPr>
          <w:bCs/>
          <w:szCs w:val="28"/>
        </w:rPr>
        <w:t xml:space="preserve"> </w:t>
      </w:r>
      <w:r w:rsidR="00C03070" w:rsidRPr="00106826">
        <w:rPr>
          <w:bCs/>
          <w:szCs w:val="28"/>
        </w:rPr>
        <w:t>№</w:t>
      </w:r>
      <w:r w:rsidR="005F5371">
        <w:rPr>
          <w:bCs/>
          <w:szCs w:val="28"/>
        </w:rPr>
        <w:t xml:space="preserve"> 60</w:t>
      </w:r>
      <w:r w:rsidR="00C03070" w:rsidRPr="00106826">
        <w:rPr>
          <w:bCs/>
          <w:szCs w:val="28"/>
        </w:rPr>
        <w:t xml:space="preserve">  </w:t>
      </w:r>
    </w:p>
    <w:p w:rsidR="00C03070" w:rsidRDefault="00C03070" w:rsidP="00C03070">
      <w:pPr>
        <w:rPr>
          <w:szCs w:val="28"/>
        </w:rPr>
      </w:pPr>
    </w:p>
    <w:p w:rsidR="003C7B5F" w:rsidRDefault="00C03070" w:rsidP="00C03070">
      <w:pPr>
        <w:jc w:val="center"/>
        <w:rPr>
          <w:b/>
        </w:rPr>
      </w:pPr>
      <w:r w:rsidRPr="00C03070">
        <w:rPr>
          <w:b/>
        </w:rPr>
        <w:t xml:space="preserve">О назначении на должность председателя </w:t>
      </w:r>
      <w:proofErr w:type="spellStart"/>
      <w:r w:rsidRPr="00C03070">
        <w:rPr>
          <w:b/>
        </w:rPr>
        <w:t>контрольно</w:t>
      </w:r>
      <w:proofErr w:type="spellEnd"/>
      <w:r w:rsidRPr="00C03070">
        <w:rPr>
          <w:b/>
        </w:rPr>
        <w:t xml:space="preserve"> – счетного органа (</w:t>
      </w:r>
      <w:proofErr w:type="spellStart"/>
      <w:r w:rsidRPr="00C03070">
        <w:rPr>
          <w:b/>
        </w:rPr>
        <w:t>контрольно</w:t>
      </w:r>
      <w:proofErr w:type="spellEnd"/>
      <w:r w:rsidRPr="00C03070">
        <w:rPr>
          <w:b/>
        </w:rPr>
        <w:t xml:space="preserve"> </w:t>
      </w:r>
      <w:proofErr w:type="gramStart"/>
      <w:r w:rsidRPr="00C03070">
        <w:rPr>
          <w:b/>
        </w:rPr>
        <w:t>–р</w:t>
      </w:r>
      <w:proofErr w:type="gramEnd"/>
      <w:r w:rsidRPr="00C03070">
        <w:rPr>
          <w:b/>
        </w:rPr>
        <w:t>евизионной коми</w:t>
      </w:r>
      <w:r w:rsidR="005A1355">
        <w:rPr>
          <w:b/>
        </w:rPr>
        <w:t>с</w:t>
      </w:r>
      <w:r w:rsidRPr="00C03070">
        <w:rPr>
          <w:b/>
        </w:rPr>
        <w:t>сии) муниципального района «Забайкальский район»</w:t>
      </w:r>
      <w:r w:rsidR="00BE03D5">
        <w:rPr>
          <w:b/>
        </w:rPr>
        <w:t xml:space="preserve"> Забайкальского края</w:t>
      </w:r>
    </w:p>
    <w:p w:rsidR="00C03070" w:rsidRPr="00B26668" w:rsidRDefault="00C03070" w:rsidP="00C03070">
      <w:pPr>
        <w:jc w:val="both"/>
        <w:rPr>
          <w:b/>
          <w:szCs w:val="28"/>
        </w:rPr>
      </w:pPr>
    </w:p>
    <w:p w:rsidR="00C03070" w:rsidRPr="00B26668" w:rsidRDefault="00C03070" w:rsidP="00B26668">
      <w:pPr>
        <w:pStyle w:val="a6"/>
        <w:jc w:val="both"/>
        <w:rPr>
          <w:sz w:val="28"/>
          <w:szCs w:val="28"/>
        </w:rPr>
      </w:pPr>
      <w:r w:rsidRPr="00B26668">
        <w:rPr>
          <w:b/>
          <w:sz w:val="28"/>
          <w:szCs w:val="28"/>
        </w:rPr>
        <w:t xml:space="preserve">  </w:t>
      </w:r>
      <w:r w:rsidR="00F47BDE" w:rsidRPr="00B26668">
        <w:rPr>
          <w:b/>
          <w:sz w:val="28"/>
          <w:szCs w:val="28"/>
        </w:rPr>
        <w:t xml:space="preserve">    </w:t>
      </w:r>
      <w:proofErr w:type="gramStart"/>
      <w:r w:rsidRPr="00B26668">
        <w:rPr>
          <w:sz w:val="28"/>
          <w:szCs w:val="28"/>
        </w:rPr>
        <w:t xml:space="preserve">В соответствии с Федеральным законом от 06.10.2003 года №131 – ФЗ «Об общих принципах организации  местного самоуправления в Российской Федерации», Федеральным законом от 07.02.2011 года №6-ФЗ «Об общих принципах организации и деятельности </w:t>
      </w:r>
      <w:proofErr w:type="spellStart"/>
      <w:r w:rsidRPr="00B26668">
        <w:rPr>
          <w:sz w:val="28"/>
          <w:szCs w:val="28"/>
        </w:rPr>
        <w:t>контрольно</w:t>
      </w:r>
      <w:proofErr w:type="spellEnd"/>
      <w:r w:rsidRPr="00B26668">
        <w:rPr>
          <w:sz w:val="28"/>
          <w:szCs w:val="28"/>
        </w:rPr>
        <w:t xml:space="preserve"> – счетных органов субъектов Российской Федерации и муниципальных образований», статьей </w:t>
      </w:r>
      <w:r w:rsidR="0023144A">
        <w:rPr>
          <w:sz w:val="28"/>
          <w:szCs w:val="28"/>
        </w:rPr>
        <w:t>32  Устава</w:t>
      </w:r>
      <w:r w:rsidRPr="00B26668">
        <w:rPr>
          <w:sz w:val="28"/>
          <w:szCs w:val="28"/>
        </w:rPr>
        <w:t xml:space="preserve"> муниципального района «Забайкальский район» Забайкальского края, решением Совета муниципального района «Забайкальский район»</w:t>
      </w:r>
      <w:r w:rsidR="00A225ED" w:rsidRPr="00B26668">
        <w:rPr>
          <w:sz w:val="28"/>
          <w:szCs w:val="28"/>
        </w:rPr>
        <w:t xml:space="preserve"> </w:t>
      </w:r>
      <w:r w:rsidR="00B26668" w:rsidRPr="00B26668">
        <w:rPr>
          <w:sz w:val="28"/>
          <w:szCs w:val="28"/>
        </w:rPr>
        <w:t>от 21.06.2016 года № 267</w:t>
      </w:r>
      <w:r w:rsidR="00F47BDE">
        <w:t xml:space="preserve"> </w:t>
      </w:r>
      <w:r w:rsidR="00B26668">
        <w:t>«</w:t>
      </w:r>
      <w:r w:rsidR="00B26668" w:rsidRPr="00B26668">
        <w:rPr>
          <w:sz w:val="28"/>
          <w:szCs w:val="28"/>
        </w:rPr>
        <w:t>Об</w:t>
      </w:r>
      <w:proofErr w:type="gramEnd"/>
      <w:r w:rsidR="00B26668" w:rsidRPr="00B26668">
        <w:rPr>
          <w:sz w:val="28"/>
          <w:szCs w:val="28"/>
        </w:rPr>
        <w:t xml:space="preserve"> </w:t>
      </w:r>
      <w:proofErr w:type="gramStart"/>
      <w:r w:rsidR="00B26668" w:rsidRPr="00B26668">
        <w:rPr>
          <w:sz w:val="28"/>
          <w:szCs w:val="28"/>
        </w:rPr>
        <w:t>утверждении Положения о Контрольно-ревизионной комиссии муниципального района «Забайкальский район» Забайкальского края</w:t>
      </w:r>
      <w:r w:rsidR="00B26668">
        <w:rPr>
          <w:sz w:val="28"/>
          <w:szCs w:val="28"/>
        </w:rPr>
        <w:t>»</w:t>
      </w:r>
      <w:r w:rsidR="00F90E8E">
        <w:rPr>
          <w:sz w:val="28"/>
          <w:szCs w:val="28"/>
        </w:rPr>
        <w:t>,</w:t>
      </w:r>
      <w:r w:rsidR="00B26668" w:rsidRPr="00B26668">
        <w:rPr>
          <w:sz w:val="28"/>
          <w:szCs w:val="28"/>
        </w:rPr>
        <w:t xml:space="preserve"> </w:t>
      </w:r>
      <w:r w:rsidR="00F47BDE" w:rsidRPr="00B26668">
        <w:rPr>
          <w:sz w:val="28"/>
          <w:szCs w:val="28"/>
        </w:rPr>
        <w:t>решением Совета муниципального района «Забайкальский район» от 30 мая 2014 года № 109 «Об утверждении Положения «О денежном содержании муниципальных служащих и лиц, замещающих выборные муниципальные должности в органах местного самоуправления муниципального района «Забайкальский район», рассмотрев предложение председателя Совета муниципального района «Забайкальский район», руководствуясь статьей 24 Устава муниципального района «Забайкальский</w:t>
      </w:r>
      <w:proofErr w:type="gramEnd"/>
      <w:r w:rsidR="00F47BDE" w:rsidRPr="00B26668">
        <w:rPr>
          <w:sz w:val="28"/>
          <w:szCs w:val="28"/>
        </w:rPr>
        <w:t xml:space="preserve"> район» Забайкальского края,  Совет муниципального района «Забайкальский район» решил:</w:t>
      </w:r>
    </w:p>
    <w:p w:rsidR="00F47BDE" w:rsidRDefault="00C0730F" w:rsidP="00C0730F">
      <w:pPr>
        <w:jc w:val="both"/>
      </w:pPr>
      <w:r>
        <w:t xml:space="preserve">     1.</w:t>
      </w:r>
      <w:r w:rsidR="00F47BDE">
        <w:t>Назначить с</w:t>
      </w:r>
      <w:r w:rsidR="00B26668">
        <w:t xml:space="preserve"> 29 декабря  2021</w:t>
      </w:r>
      <w:r w:rsidR="00BE03D5">
        <w:t xml:space="preserve"> года </w:t>
      </w:r>
      <w:r w:rsidR="00F47BDE">
        <w:t xml:space="preserve"> на должность председателя </w:t>
      </w:r>
      <w:proofErr w:type="spellStart"/>
      <w:r w:rsidR="00F47BDE">
        <w:t>контрольно</w:t>
      </w:r>
      <w:proofErr w:type="spellEnd"/>
      <w:r w:rsidR="00F47BDE">
        <w:t xml:space="preserve"> – ревизионной комиссии муниципального района «Забайкальский район»</w:t>
      </w:r>
      <w:r w:rsidR="00BE03D5">
        <w:t xml:space="preserve"> Забайкальского края </w:t>
      </w:r>
      <w:proofErr w:type="spellStart"/>
      <w:r w:rsidR="00F47BDE">
        <w:t>Цыбенову</w:t>
      </w:r>
      <w:proofErr w:type="spellEnd"/>
      <w:r w:rsidR="00F47BDE">
        <w:t xml:space="preserve"> </w:t>
      </w:r>
      <w:proofErr w:type="spellStart"/>
      <w:r w:rsidR="00F47BDE">
        <w:t>Цыцыгму</w:t>
      </w:r>
      <w:proofErr w:type="spellEnd"/>
      <w:r w:rsidR="00F47BDE">
        <w:t xml:space="preserve"> </w:t>
      </w:r>
      <w:proofErr w:type="spellStart"/>
      <w:r w:rsidR="00F47BDE">
        <w:t>Дугдановну</w:t>
      </w:r>
      <w:proofErr w:type="spellEnd"/>
      <w:r w:rsidR="00F90E8E">
        <w:t xml:space="preserve">, </w:t>
      </w:r>
      <w:r w:rsidR="00F47BDE">
        <w:t xml:space="preserve"> срок полномочий</w:t>
      </w:r>
      <w:r w:rsidR="00F90E8E">
        <w:t xml:space="preserve"> составляет 5 лет</w:t>
      </w:r>
      <w:r w:rsidR="00F47BDE">
        <w:t>.</w:t>
      </w:r>
    </w:p>
    <w:p w:rsidR="00C0730F" w:rsidRDefault="00C0730F" w:rsidP="00C0730F">
      <w:pPr>
        <w:jc w:val="both"/>
      </w:pPr>
      <w:r>
        <w:t xml:space="preserve">     </w:t>
      </w:r>
      <w:proofErr w:type="gramStart"/>
      <w:r>
        <w:t xml:space="preserve">2.Установить должностной оклад председателю </w:t>
      </w:r>
      <w:proofErr w:type="spellStart"/>
      <w:r>
        <w:t>контрольно</w:t>
      </w:r>
      <w:proofErr w:type="spellEnd"/>
      <w:r>
        <w:t xml:space="preserve"> – ревизионной комиссии муниципального района «Забайкальский район»</w:t>
      </w:r>
      <w:r w:rsidR="00106826">
        <w:t xml:space="preserve"> </w:t>
      </w:r>
      <w:r>
        <w:t xml:space="preserve">в соответствии с решением  Совета муниципального района «Забайкальский район» от 30 мая 2014 года № 109 «Об утверждении Положения «О денежном содержании муниципальных служащих и лиц, замещающих выборные муниципальные должности в органах местного самоуправления муниципального района «Забайкальский район» в размере 83 % от </w:t>
      </w:r>
      <w:r>
        <w:lastRenderedPageBreak/>
        <w:t>должностного оклада главы муниципального района «Забайкальский район</w:t>
      </w:r>
      <w:proofErr w:type="gramEnd"/>
      <w:r>
        <w:t>».</w:t>
      </w:r>
      <w:r w:rsidR="00093AD7">
        <w:t xml:space="preserve"> </w:t>
      </w:r>
      <w:r>
        <w:t>(согласно единой схеме должностных окладов).</w:t>
      </w:r>
    </w:p>
    <w:p w:rsidR="00C0730F" w:rsidRDefault="00C0730F" w:rsidP="00C0730F">
      <w:pPr>
        <w:jc w:val="both"/>
      </w:pPr>
      <w:r>
        <w:t xml:space="preserve">    3. Размер ежемесячных и дополнительных выплат </w:t>
      </w:r>
      <w:r w:rsidR="0001141C">
        <w:t>устанавливается распоряжениями председателя Совета муниципального района «Забайкальский район».</w:t>
      </w:r>
    </w:p>
    <w:p w:rsidR="0001141C" w:rsidRDefault="0001141C" w:rsidP="00C0730F">
      <w:pPr>
        <w:jc w:val="both"/>
      </w:pPr>
      <w:r>
        <w:t xml:space="preserve">   </w:t>
      </w:r>
      <w:r w:rsidR="00BE03D5">
        <w:t xml:space="preserve"> </w:t>
      </w:r>
      <w:r>
        <w:t xml:space="preserve">4. Поручить председателю Совета муниципального района «Забайкальский район» заключить с </w:t>
      </w:r>
      <w:proofErr w:type="spellStart"/>
      <w:r>
        <w:t>Цыбеновой</w:t>
      </w:r>
      <w:proofErr w:type="spellEnd"/>
      <w:r w:rsidR="00106826">
        <w:t xml:space="preserve">  </w:t>
      </w:r>
      <w:proofErr w:type="spellStart"/>
      <w:r>
        <w:t>Цыцыгмой</w:t>
      </w:r>
      <w:proofErr w:type="spellEnd"/>
      <w:r w:rsidR="00106826">
        <w:t xml:space="preserve"> </w:t>
      </w:r>
      <w:r>
        <w:t xml:space="preserve"> </w:t>
      </w:r>
      <w:proofErr w:type="spellStart"/>
      <w:r>
        <w:t>Дугдановной</w:t>
      </w:r>
      <w:proofErr w:type="spellEnd"/>
      <w:r>
        <w:t xml:space="preserve"> контракт (трудовой договор) в соответствии с действующим законодательством.</w:t>
      </w:r>
      <w:r w:rsidR="00C47933">
        <w:t xml:space="preserve"> </w:t>
      </w:r>
      <w:r>
        <w:t xml:space="preserve"> </w:t>
      </w:r>
    </w:p>
    <w:p w:rsidR="00B827CC" w:rsidRDefault="00DB0666" w:rsidP="00B827CC">
      <w:pPr>
        <w:jc w:val="both"/>
      </w:pPr>
      <w:r>
        <w:t xml:space="preserve">  </w:t>
      </w:r>
      <w:r w:rsidR="00BE03D5">
        <w:t xml:space="preserve"> </w:t>
      </w:r>
      <w:r>
        <w:t xml:space="preserve"> 5. Настоящее решение вступает в</w:t>
      </w:r>
      <w:r w:rsidR="00BE03D5">
        <w:t xml:space="preserve"> силу с момента подписания.</w:t>
      </w:r>
    </w:p>
    <w:p w:rsidR="00B827CC" w:rsidRPr="00B827CC" w:rsidRDefault="00B827CC" w:rsidP="00B827CC">
      <w:pPr>
        <w:jc w:val="both"/>
      </w:pPr>
      <w:r>
        <w:t xml:space="preserve">    6.</w:t>
      </w:r>
      <w:r w:rsidRPr="00B827CC">
        <w:rPr>
          <w:szCs w:val="28"/>
        </w:rPr>
        <w:t xml:space="preserve"> Опубликовать настоящее решение в порядке, установленном Уставом муниципального района «Забайкальский район».</w:t>
      </w:r>
    </w:p>
    <w:p w:rsidR="00DB0666" w:rsidRDefault="00DB0666" w:rsidP="00C0730F">
      <w:pPr>
        <w:jc w:val="both"/>
      </w:pPr>
    </w:p>
    <w:p w:rsidR="00DB0666" w:rsidRDefault="00DB0666" w:rsidP="00C0730F">
      <w:pPr>
        <w:jc w:val="both"/>
      </w:pPr>
      <w:r>
        <w:t>Председатель Совета муниципального</w:t>
      </w:r>
    </w:p>
    <w:p w:rsidR="00DB0666" w:rsidRDefault="00DB0666" w:rsidP="00C0730F">
      <w:pPr>
        <w:jc w:val="both"/>
      </w:pPr>
      <w:r>
        <w:t xml:space="preserve"> района «Забайкальский район»                                              </w:t>
      </w:r>
      <w:r w:rsidR="00751FC2">
        <w:t xml:space="preserve">     </w:t>
      </w:r>
      <w:r w:rsidR="005E73BD">
        <w:t xml:space="preserve">   </w:t>
      </w:r>
      <w:proofErr w:type="spellStart"/>
      <w:r w:rsidR="005E73BD">
        <w:t>А.М.Эпов</w:t>
      </w:r>
      <w:proofErr w:type="spellEnd"/>
    </w:p>
    <w:p w:rsidR="00970C06" w:rsidRPr="00C03070" w:rsidRDefault="00970C06" w:rsidP="00C03070">
      <w:pPr>
        <w:jc w:val="both"/>
      </w:pPr>
    </w:p>
    <w:sectPr w:rsidR="00970C06" w:rsidRPr="00C0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0EA3"/>
    <w:multiLevelType w:val="hybridMultilevel"/>
    <w:tmpl w:val="F3D2447A"/>
    <w:lvl w:ilvl="0" w:tplc="227E7C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70"/>
    <w:rsid w:val="0001141C"/>
    <w:rsid w:val="00093AD7"/>
    <w:rsid w:val="00106826"/>
    <w:rsid w:val="0023144A"/>
    <w:rsid w:val="003C7B5F"/>
    <w:rsid w:val="003F2F99"/>
    <w:rsid w:val="005A1355"/>
    <w:rsid w:val="005E73BD"/>
    <w:rsid w:val="005F5371"/>
    <w:rsid w:val="00751FC2"/>
    <w:rsid w:val="00970C06"/>
    <w:rsid w:val="00A21FB5"/>
    <w:rsid w:val="00A225ED"/>
    <w:rsid w:val="00B26668"/>
    <w:rsid w:val="00B827CC"/>
    <w:rsid w:val="00BE03D5"/>
    <w:rsid w:val="00C03070"/>
    <w:rsid w:val="00C0730F"/>
    <w:rsid w:val="00C47933"/>
    <w:rsid w:val="00DB0666"/>
    <w:rsid w:val="00F32B5F"/>
    <w:rsid w:val="00F47BDE"/>
    <w:rsid w:val="00F9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0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0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730F"/>
    <w:pPr>
      <w:ind w:left="720"/>
      <w:contextualSpacing/>
    </w:pPr>
  </w:style>
  <w:style w:type="paragraph" w:styleId="a6">
    <w:name w:val="No Spacing"/>
    <w:uiPriority w:val="1"/>
    <w:qFormat/>
    <w:rsid w:val="00B26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0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0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730F"/>
    <w:pPr>
      <w:ind w:left="720"/>
      <w:contextualSpacing/>
    </w:pPr>
  </w:style>
  <w:style w:type="paragraph" w:styleId="a6">
    <w:name w:val="No Spacing"/>
    <w:uiPriority w:val="1"/>
    <w:qFormat/>
    <w:rsid w:val="00B26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2016-11-06T23:57:00Z</cp:lastPrinted>
  <dcterms:created xsi:type="dcterms:W3CDTF">2016-10-20T00:05:00Z</dcterms:created>
  <dcterms:modified xsi:type="dcterms:W3CDTF">2021-12-29T07:15:00Z</dcterms:modified>
</cp:coreProperties>
</file>